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附件1响应文件包装封面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3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24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金湾区城镇污水提质增效项目-红旗镇中兴片区正本清源及污水管道病害修复工程-混凝土管采购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0" w:name="OLE_LINK29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bookmarkEnd w:id="0"/>
      <w:r>
        <w:rPr>
          <w:rStyle w:val="10"/>
          <w:rFonts w:hint="eastAsia" w:ascii="仿宋" w:hAnsi="仿宋" w:eastAsia="仿宋"/>
          <w:bCs w:val="0"/>
          <w:sz w:val="32"/>
          <w:szCs w:val="32"/>
        </w:rPr>
        <w:t>投标文件格式：</w:t>
      </w:r>
      <w:r>
        <w:rPr>
          <w:rFonts w:hint="eastAsia" w:ascii="仿宋" w:hAnsi="仿宋" w:eastAsia="仿宋"/>
          <w:bCs/>
          <w:sz w:val="32"/>
          <w:szCs w:val="32"/>
        </w:rPr>
        <w:t>标书封面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金湾区城镇污水提质增效项目-红旗镇中兴片区正本清源及污水管道病害修复工程-混凝土管采购 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ascii="Times New Roman" w:hAnsi="Times New Roma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3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报价汇总表</w:t>
      </w:r>
    </w:p>
    <w:p>
      <w:pPr>
        <w:pStyle w:val="2"/>
        <w:ind w:firstLine="0" w:firstLineChars="0"/>
        <w:rPr>
          <w:rFonts w:hint="eastAsia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8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" w:cs="仿宋_GB2312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8"/>
                <w:u w:val="none"/>
                <w:lang w:eastAsia="zh-CN"/>
              </w:rPr>
              <w:t xml:space="preserve">金湾区城镇污水提质增效项目-红旗镇中兴片区正本清源及污水管道病害修复工程-混凝土管采购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年   月   日</w:t>
            </w: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1" w:name="OLE_LINK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bookmarkEnd w:id="1"/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bookmarkStart w:id="2" w:name="OLE_LINK11"/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bookmarkEnd w:id="2"/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2. 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4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tbl>
      <w:tblPr>
        <w:tblStyle w:val="7"/>
        <w:tblW w:w="9914" w:type="dxa"/>
        <w:jc w:val="center"/>
        <w:tblInd w:w="-6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725"/>
        <w:gridCol w:w="1710"/>
        <w:gridCol w:w="684"/>
        <w:gridCol w:w="1080"/>
        <w:gridCol w:w="1424"/>
        <w:gridCol w:w="1448"/>
        <w:gridCol w:w="10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914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混凝土管报价清单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1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工程名称：金湾区城镇污水提质增效项目-红旗镇中兴片区正本清源及污水管道病害修复工程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税小计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DN1200</w:t>
            </w:r>
          </w:p>
        </w:tc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DN1000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DN800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DN600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DN500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II级钢筋混凝土管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5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其中税金</w:t>
            </w:r>
            <w:bookmarkStart w:id="6" w:name="_GoBack"/>
            <w:bookmarkEnd w:id="6"/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5046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其中不含税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50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bookmarkStart w:id="3" w:name="OLE_LINK3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  <w:bookmarkEnd w:id="3"/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4" w:name="OLE_LINK1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2. </w:t>
      </w:r>
      <w:bookmarkEnd w:id="4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pStyle w:val="11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营业执照</w:t>
      </w:r>
      <w:bookmarkStart w:id="5" w:name="_Toc259090986"/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法定代表人身份证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黑体"/>
          <w:sz w:val="44"/>
          <w:szCs w:val="44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</w:p>
    <w:bookmarkEnd w:id="5"/>
    <w:p>
      <w:pPr>
        <w:pStyle w:val="11"/>
        <w:jc w:val="both"/>
        <w:rPr>
          <w:rFonts w:hint="default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11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16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t xml:space="preserve">第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11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 共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16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44B3C"/>
    <w:rsid w:val="5CD1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2025-03-20T07:41:18Z</dcterms:created>
  <dc:creator>JINGANG</dc:creator>
  <cp:lastModifiedBy>陈嘉威</cp:lastModifiedBy>
  <dcterms:modified xsi:type="dcterms:W3CDTF">2025-03-20T08:36:49Z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